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0AEB9" w14:textId="73978E1F" w:rsidR="00400F34" w:rsidRDefault="00400F34" w:rsidP="00400F34">
      <w:pPr>
        <w:shd w:val="clear" w:color="auto" w:fill="FFFFFF"/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 xml:space="preserve">Лекция </w:t>
      </w:r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10</w:t>
      </w:r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 xml:space="preserve"> Нормативные док </w:t>
      </w:r>
      <w:proofErr w:type="spellStart"/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реглам</w:t>
      </w:r>
      <w:proofErr w:type="spellEnd"/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науч</w:t>
      </w:r>
      <w:proofErr w:type="spellEnd"/>
      <w:r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 xml:space="preserve"> деятельность</w:t>
      </w:r>
    </w:p>
    <w:p w14:paraId="6F5BC3CC" w14:textId="77777777" w:rsidR="00400F34" w:rsidRPr="00E1529B" w:rsidRDefault="00400F34" w:rsidP="00400F34">
      <w:pPr>
        <w:shd w:val="clear" w:color="auto" w:fill="FFFFFF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Основные законы РК в сфере образования</w:t>
      </w:r>
    </w:p>
    <w:p w14:paraId="2E736C16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Конституция </w:t>
      </w: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РК</w:t>
      </w:r>
    </w:p>
    <w:p w14:paraId="1D064EF4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Трудовой Кодекс </w:t>
      </w: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РК</w:t>
      </w:r>
    </w:p>
    <w:p w14:paraId="160F9AA5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Закон</w:t>
      </w: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 «Об образовании»</w:t>
      </w:r>
    </w:p>
    <w:p w14:paraId="6FAC61AA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Закон</w:t>
      </w: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 «О науке»</w:t>
      </w:r>
    </w:p>
    <w:p w14:paraId="432B99AA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Закон РК</w:t>
      </w: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 от 11 июля 1997 года N 151 «О языках в Республике Казахстан»</w:t>
      </w:r>
    </w:p>
    <w:p w14:paraId="7AB2DF9A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Закон</w:t>
      </w: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 «О коммерциализации результатов научной и (или) научно-технической деятельности»</w:t>
      </w:r>
    </w:p>
    <w:p w14:paraId="3B3916C6" w14:textId="77777777" w:rsidR="00400F34" w:rsidRPr="00E1529B" w:rsidRDefault="00400F34" w:rsidP="00400F34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r w:rsidRPr="00E1529B">
        <w:rPr>
          <w:rFonts w:ascii="Arial" w:eastAsia="Times New Roman" w:hAnsi="Arial" w:cs="Arial"/>
          <w:b/>
          <w:bCs/>
          <w:color w:val="202124"/>
          <w:kern w:val="0"/>
          <w:sz w:val="24"/>
          <w:szCs w:val="24"/>
          <w:lang w:eastAsia="ru-RU"/>
          <w14:ligatures w14:val="none"/>
        </w:rPr>
        <w:t>Закон</w:t>
      </w:r>
      <w:r w:rsidRPr="00E1529B"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  <w:t> «О противодействии коррупции»</w:t>
      </w:r>
    </w:p>
    <w:p w14:paraId="182B7F47" w14:textId="77777777" w:rsidR="00400F34" w:rsidRPr="00E1529B" w:rsidRDefault="00400F34" w:rsidP="00400F34">
      <w:pPr>
        <w:shd w:val="clear" w:color="auto" w:fill="FFFFFF"/>
        <w:spacing w:after="0"/>
        <w:rPr>
          <w:rFonts w:ascii="Arial" w:eastAsia="Times New Roman" w:hAnsi="Arial" w:cs="Arial"/>
          <w:color w:val="202124"/>
          <w:kern w:val="0"/>
          <w:sz w:val="24"/>
          <w:szCs w:val="24"/>
          <w:lang w:eastAsia="ru-RU"/>
          <w14:ligatures w14:val="none"/>
        </w:rPr>
      </w:pPr>
      <w:hyperlink r:id="rId5" w:history="1">
        <w:r w:rsidRPr="00E1529B">
          <w:rPr>
            <w:rFonts w:ascii="Arial" w:eastAsia="Times New Roman" w:hAnsi="Arial" w:cs="Arial"/>
            <w:color w:val="0000FF"/>
            <w:kern w:val="0"/>
            <w:sz w:val="21"/>
            <w:szCs w:val="21"/>
            <w:u w:val="single"/>
            <w:lang w:eastAsia="ru-RU"/>
            <w14:ligatures w14:val="none"/>
          </w:rPr>
          <w:t>Ещё</w:t>
        </w:r>
      </w:hyperlink>
    </w:p>
    <w:p w14:paraId="57BE75FF" w14:textId="77777777" w:rsidR="00400F34" w:rsidRPr="008F79ED" w:rsidRDefault="00400F34" w:rsidP="00400F34">
      <w:pPr>
        <w:spacing w:after="100"/>
        <w:jc w:val="center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ru-RU"/>
          <w14:ligatures w14:val="none"/>
        </w:rPr>
      </w:pPr>
      <w:r w:rsidRPr="008F79E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ru-RU"/>
          <w14:ligatures w14:val="none"/>
        </w:rPr>
        <w:t>НОРМАТИВНО-ПРАВОВЫЕ АКТЫ В СФЕРЕ НАУКИ</w:t>
      </w:r>
    </w:p>
    <w:p w14:paraId="40C1A21C" w14:textId="77777777" w:rsidR="00400F34" w:rsidRPr="008F79ED" w:rsidRDefault="00400F34" w:rsidP="00400F34">
      <w:pPr>
        <w:spacing w:after="100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ru-RU"/>
          <w14:ligatures w14:val="none"/>
        </w:rPr>
      </w:pP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ru-RU"/>
          <w14:ligatures w14:val="none"/>
        </w:rPr>
        <w:pict w14:anchorId="51478AB2">
          <v:rect id="_x0000_i1025" style="width:0;height:0" o:hralign="center" o:hrstd="t" o:hr="t" fillcolor="#a0a0a0" stroked="f"/>
        </w:pict>
      </w:r>
    </w:p>
    <w:tbl>
      <w:tblPr>
        <w:tblW w:w="11040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5831"/>
        <w:gridCol w:w="4819"/>
      </w:tblGrid>
      <w:tr w:rsidR="00400F34" w:rsidRPr="008F79ED" w14:paraId="7B9EED37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74EA4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4CAB64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НПА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57EFF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Ссылка</w:t>
            </w:r>
          </w:p>
        </w:tc>
      </w:tr>
      <w:tr w:rsidR="00400F34" w:rsidRPr="008F79ED" w14:paraId="747F7944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FF402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DFF73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Закон Республики Казахстан «Об образовании» №319-III от 27 июля 2007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DB75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https://adilet.zan.kz/rus/docs/Z070000319_</w:t>
            </w:r>
          </w:p>
        </w:tc>
      </w:tr>
      <w:tr w:rsidR="00400F34" w:rsidRPr="008F79ED" w14:paraId="777D75DE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5C1EC9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15F33D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Закон Республики Казахстан «О науке» № 407-IV от 18 февраля 2011 года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214C6A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https://adilet.zan.kz/rus/docs/Z1100000407</w:t>
            </w:r>
          </w:p>
        </w:tc>
      </w:tr>
      <w:tr w:rsidR="00400F34" w:rsidRPr="008F79ED" w14:paraId="50F36FD6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1FAD20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41789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Закон Республики Казахстан «О коммерциализации результатов научной и (или) научно-технической деятельности» №381-V от 31 октября 2015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BD36FE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https://adilet.zan.kz/rus/docs/Z1500000381</w:t>
            </w:r>
          </w:p>
        </w:tc>
      </w:tr>
      <w:tr w:rsidR="00400F34" w:rsidRPr="008F79ED" w14:paraId="197985D2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163C1C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0CD012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Закон Республики Казахстан «Об авторском праве и смежных правах» № 6-I от 10 июня 1996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70A79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https://adilet.zan.kz/rus/docs/Z960000006_</w:t>
            </w:r>
          </w:p>
        </w:tc>
      </w:tr>
      <w:tr w:rsidR="00400F34" w:rsidRPr="008F79ED" w14:paraId="518E002A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0F962A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00B10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«Об утверждении Правил присуждения степеней». Приказ Министра образования и науки Республики Казахстан от 31 марта 2011 года № 127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946FB3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https://adilet.zan.kz/rus/docs/V1100006951</w:t>
            </w:r>
          </w:p>
        </w:tc>
      </w:tr>
      <w:tr w:rsidR="00400F34" w:rsidRPr="008F79ED" w14:paraId="2C77E26B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A938CD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F4FFBE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«Об утверждении Правил присвоения ученых званий (ассоциированный профессор (доцент), профессор)». Приказ Министра образования и науки Республики Казахстан от 31 марта 2011 года № 128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03EBB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https://adilet.zan.kz/rus/docs/V1100006939</w:t>
            </w:r>
          </w:p>
        </w:tc>
      </w:tr>
      <w:tr w:rsidR="00400F34" w:rsidRPr="008F79ED" w14:paraId="3FDD963C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35E92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3E658B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 утверждении государственных общеобязательных стандартов высшего и послевузовского образования Приказ Министра науки и высшего образования Республики Казахстан от 20 июля 2022 года № 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CA6050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https://adilet.zan.kz/rus/docs/V2200028916#z10</w:t>
            </w:r>
          </w:p>
        </w:tc>
      </w:tr>
      <w:tr w:rsidR="00400F34" w:rsidRPr="008F79ED" w14:paraId="275EC568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D945FA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5E5AEA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«Об утверждении Правил базового и программно-целевого финансирования научной и (или) научно-технической деятельности, грантового финансирования научной и (или) научно-технической деятельности и коммерциализации результатов научной и (или) научно-технической деятельности, финансирования научных организаций, осуществляющих фундаментальные научные исследования». Приказ и.о. Министра науки и </w:t>
            </w: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высшего образования Республики Казахстан от 6 ноября 2023 года № 563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D2ADB5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https://adilet.zan.kz/rus/docs/V2300033613</w:t>
            </w:r>
          </w:p>
        </w:tc>
      </w:tr>
      <w:tr w:rsidR="00400F34" w:rsidRPr="008F79ED" w14:paraId="3BE833B8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C7F9A6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15177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«Об утверждении Правил организации и проведения государственной научно-технической экспертизы». Постановление Правительства Республики Казахстан № 891 от 1 августа 2011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5EF4F6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https://adilet.zan.kz/rus/docs/P1100000891</w:t>
            </w:r>
          </w:p>
        </w:tc>
      </w:tr>
      <w:tr w:rsidR="00400F34" w:rsidRPr="008F79ED" w14:paraId="59BDBC95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4F614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314E1B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«Об утверждении Правил государственного учета научных, научно-технических проектов и программ, финансируемых из государственного бюджета, и отчетов по их выполнению». Приказ Министра образования и науки Республики Казахстан № 149 от 31 марта 2015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8E50C6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https://adilet.zan.kz/rus/docs/V1500010885</w:t>
            </w:r>
          </w:p>
        </w:tc>
      </w:tr>
      <w:tr w:rsidR="00400F34" w:rsidRPr="008F79ED" w14:paraId="27F1A0D2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F8753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B6D8E9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 национальных научных советах». Постановление Правительства Республики Казахстан №519 от 16 мая 2011 г.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AC597C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https://adilet.zan.kz/rus/docs/P1100000519</w:t>
            </w:r>
          </w:p>
        </w:tc>
      </w:tr>
      <w:tr w:rsidR="00400F34" w:rsidRPr="008F79ED" w14:paraId="1A5EB735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B369A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E95C47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Государственный общеобязательный стандарт послевузовского образования. Приложение 7 и 8 к приказу Министра образования и науки Республики Казахстан от 31 октября 2018 года № 604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85C838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https://adilet.zan.kz/rus/docs/V1800017669</w:t>
            </w:r>
          </w:p>
        </w:tc>
      </w:tr>
      <w:tr w:rsidR="00400F34" w:rsidRPr="008F79ED" w14:paraId="5FDBA7B5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A71BD5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E3A155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Межгосударственный стандарт. ГОСТ 7.32-2017. Отчет о научно-исследовательской работе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B10362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https://nauka.kz/upload/files/Gost_7-32_2017.pdf</w:t>
            </w:r>
          </w:p>
        </w:tc>
      </w:tr>
      <w:tr w:rsidR="00400F34" w:rsidRPr="008F79ED" w14:paraId="21C15CD2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BDB42F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B611FD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«Правила о служебных командировках в пределах Республики Казахстан работников государственных учреждений, содержащихся за счет средств государственного бюджета», утвержденных постановлением Правительства Республики Казахстан от 22 сентября 2000 года № 1428К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DD097B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https://adilet.zan.kz/rus/docs/P000001428_ </w:t>
            </w:r>
          </w:p>
        </w:tc>
      </w:tr>
      <w:tr w:rsidR="00400F34" w:rsidRPr="008F79ED" w14:paraId="3EA6ED66" w14:textId="77777777" w:rsidTr="0085662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12B36B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79BC27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«Об утверждении Правил возмещения расходов на служебные командировки за счет бюджетных средств, в том числе в иностранные государства», утвержденных постановлением Правительства Республики Казахстан от 11 мая 2008 года № 256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340B6B" w14:textId="77777777" w:rsidR="00400F34" w:rsidRPr="008F79ED" w:rsidRDefault="00400F34" w:rsidP="0085662F">
            <w:pPr>
              <w:p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pBd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79ED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https://adilet.zan.kz/rus/docs/P1800000256 </w:t>
            </w:r>
          </w:p>
        </w:tc>
      </w:tr>
    </w:tbl>
    <w:p w14:paraId="24EE409E" w14:textId="77777777" w:rsidR="00400F34" w:rsidRDefault="00400F34" w:rsidP="00400F34">
      <w:pPr>
        <w:spacing w:after="0"/>
        <w:ind w:firstLine="709"/>
        <w:jc w:val="both"/>
      </w:pPr>
    </w:p>
    <w:p w14:paraId="6331A9B7" w14:textId="77777777" w:rsidR="00400F34" w:rsidRDefault="00400F34" w:rsidP="00400F34">
      <w:pPr>
        <w:spacing w:after="0"/>
        <w:ind w:firstLine="709"/>
        <w:jc w:val="both"/>
      </w:pPr>
    </w:p>
    <w:p w14:paraId="0A07802B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ED19A2"/>
    <w:multiLevelType w:val="multilevel"/>
    <w:tmpl w:val="199A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6444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F34"/>
    <w:rsid w:val="00400F34"/>
    <w:rsid w:val="006C0B77"/>
    <w:rsid w:val="008242FF"/>
    <w:rsid w:val="00870751"/>
    <w:rsid w:val="00922C48"/>
    <w:rsid w:val="00B915B7"/>
    <w:rsid w:val="00EA59DF"/>
    <w:rsid w:val="00EE4070"/>
    <w:rsid w:val="00F12C76"/>
    <w:rsid w:val="00F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F0EBC"/>
  <w15:chartTrackingRefBased/>
  <w15:docId w15:val="{881C5228-53F8-4966-8CFE-F8B655A17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F34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aznai.kz/ru/%D0%BE%D1%81%D0%BD%D0%BE%D0%B2%D0%BD%D1%8B%D0%B5-%D0%B7%D0%B0%D0%BA%D0%BE%D0%BD%D1%8B-%D1%80%D0%BA-%D0%B2-%D1%81%D1%84%D0%B5%D1%80%D0%B5-%D0%BE%D0%B1%D1%80%D0%B0%D0%B7%D0%BE%D0%B2%D0%B0%D0%BD%D0%B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593</Words>
  <Characters>3385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2025-01-26T12:55:00Z</dcterms:created>
  <dcterms:modified xsi:type="dcterms:W3CDTF">2025-01-26T12:57:00Z</dcterms:modified>
</cp:coreProperties>
</file>